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丽水市中心医院</w:t>
      </w:r>
      <w:r>
        <w:rPr>
          <w:rFonts w:hint="eastAsia"/>
          <w:b/>
          <w:bCs/>
          <w:sz w:val="32"/>
          <w:szCs w:val="32"/>
        </w:rPr>
        <w:t>食堂北面</w:t>
      </w:r>
      <w:r>
        <w:rPr>
          <w:rFonts w:hint="eastAsia"/>
          <w:b/>
          <w:bCs/>
          <w:sz w:val="32"/>
          <w:szCs w:val="32"/>
          <w:lang w:val="en-US" w:eastAsia="zh-CN"/>
        </w:rPr>
        <w:t>(原眼视光铺面）</w:t>
      </w:r>
      <w:r>
        <w:rPr>
          <w:rFonts w:hint="eastAsia"/>
          <w:b/>
          <w:bCs/>
          <w:sz w:val="32"/>
          <w:szCs w:val="32"/>
        </w:rPr>
        <w:t>商铺</w:t>
      </w:r>
      <w:r>
        <w:rPr>
          <w:rFonts w:hint="eastAsia"/>
          <w:b/>
          <w:bCs/>
          <w:sz w:val="32"/>
          <w:szCs w:val="32"/>
          <w:lang w:eastAsia="zh-CN"/>
        </w:rPr>
        <w:t>诚</w:t>
      </w:r>
      <w:r>
        <w:rPr>
          <w:rFonts w:hint="eastAsia"/>
          <w:b/>
          <w:bCs/>
          <w:sz w:val="32"/>
          <w:szCs w:val="32"/>
        </w:rPr>
        <w:t>招</w:t>
      </w:r>
      <w:r>
        <w:rPr>
          <w:rFonts w:hint="eastAsia"/>
          <w:b/>
          <w:bCs/>
          <w:sz w:val="32"/>
          <w:szCs w:val="32"/>
          <w:lang w:eastAsia="zh-CN"/>
        </w:rPr>
        <w:t>合作</w:t>
      </w:r>
    </w:p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项目市场调研</w:t>
      </w:r>
    </w:p>
    <w:p>
      <w:pPr>
        <w:bidi w:val="0"/>
        <w:spacing w:line="360" w:lineRule="auto"/>
        <w:ind w:firstLine="640" w:firstLineChars="200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我院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拟通过对8号楼食堂北面辅助用房(原眼视光铺面）商铺</w:t>
      </w:r>
      <w:r>
        <w:rPr>
          <w:rFonts w:hint="eastAsia"/>
          <w:b w:val="0"/>
          <w:bCs w:val="0"/>
          <w:sz w:val="32"/>
          <w:szCs w:val="32"/>
          <w:lang w:eastAsia="zh-CN"/>
        </w:rPr>
        <w:t>进行招商合作方式，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为医院职工、患者及家属提供更好的服务体验，</w:t>
      </w:r>
      <w:r>
        <w:rPr>
          <w:rFonts w:hint="eastAsia"/>
          <w:b w:val="0"/>
          <w:bCs w:val="0"/>
          <w:sz w:val="32"/>
          <w:szCs w:val="32"/>
          <w:lang w:eastAsia="zh-CN"/>
        </w:rPr>
        <w:t>现就该项目进行市场调研，欢迎有投标意向且符合要求的供应商前来参加。</w:t>
      </w:r>
    </w:p>
    <w:p>
      <w:pPr>
        <w:numPr>
          <w:ilvl w:val="0"/>
          <w:numId w:val="1"/>
        </w:numPr>
        <w:bidi w:val="0"/>
        <w:spacing w:line="360" w:lineRule="auto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项目名称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729"/>
        <w:gridCol w:w="888"/>
        <w:gridCol w:w="2031"/>
        <w:gridCol w:w="2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72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数量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建筑面积（m2）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72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食堂北面</w:t>
            </w: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(原眼视光铺面）</w:t>
            </w: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商铺诚招合作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3年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约225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具体位置见附件</w:t>
            </w:r>
          </w:p>
        </w:tc>
      </w:tr>
    </w:tbl>
    <w:p>
      <w:pPr>
        <w:numPr>
          <w:ilvl w:val="0"/>
          <w:numId w:val="1"/>
        </w:numPr>
        <w:bidi w:val="0"/>
        <w:spacing w:line="360" w:lineRule="auto"/>
        <w:ind w:left="0" w:leftChars="0" w:firstLine="0" w:firstLineChars="0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项目概况</w:t>
      </w:r>
    </w:p>
    <w:p>
      <w:pPr>
        <w:pStyle w:val="2"/>
        <w:numPr>
          <w:ilvl w:val="0"/>
          <w:numId w:val="2"/>
        </w:numPr>
        <w:ind w:left="0" w:leftChars="0" w:firstLine="0" w:firstLineChars="0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合作方式：</w:t>
      </w:r>
    </w:p>
    <w:p>
      <w:pPr>
        <w:pStyle w:val="2"/>
        <w:numPr>
          <w:numId w:val="0"/>
        </w:numPr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（1）销售分成：合作伙伴销售医院允许的产品或服务，按照销售额的一定比例医院收取管理费。</w:t>
      </w:r>
    </w:p>
    <w:p>
      <w:pPr>
        <w:pStyle w:val="2"/>
        <w:numPr>
          <w:numId w:val="0"/>
        </w:numPr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（2）出租：按商铺面积缴纳租金。</w:t>
      </w:r>
    </w:p>
    <w:p>
      <w:pPr>
        <w:pStyle w:val="2"/>
        <w:numPr>
          <w:ilvl w:val="0"/>
          <w:numId w:val="0"/>
        </w:numPr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（3）其他方式：根据具体情况，双方可协商确定其他合作方式。</w:t>
      </w:r>
    </w:p>
    <w:p>
      <w:pPr>
        <w:numPr>
          <w:ilvl w:val="0"/>
          <w:numId w:val="0"/>
        </w:numPr>
        <w:bidi w:val="0"/>
        <w:spacing w:line="360" w:lineRule="auto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2.项目需求：</w:t>
      </w:r>
    </w:p>
    <w:p>
      <w:pPr>
        <w:pStyle w:val="2"/>
        <w:numPr>
          <w:ilvl w:val="0"/>
          <w:numId w:val="0"/>
        </w:numP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（1）商</w:t>
      </w: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铺不能经营</w:t>
      </w: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范围：</w:t>
      </w:r>
    </w:p>
    <w:p>
      <w:pPr>
        <w:pStyle w:val="2"/>
        <w:numPr>
          <w:ilvl w:val="0"/>
          <w:numId w:val="0"/>
        </w:numPr>
        <w:ind w:firstLine="320" w:firstLineChars="100"/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1）医疗器械、药品销售；</w:t>
      </w:r>
    </w:p>
    <w:p>
      <w:pPr>
        <w:pStyle w:val="2"/>
        <w:numPr>
          <w:ilvl w:val="0"/>
          <w:numId w:val="0"/>
        </w:numPr>
        <w:ind w:firstLine="320" w:firstLineChars="100"/>
        <w:rPr>
          <w:rFonts w:hint="default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2）超市（已招）。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（2）经营场所的装修费、水电费等费用由中标人承担；</w:t>
      </w:r>
    </w:p>
    <w:p>
      <w:pPr>
        <w:pStyle w:val="2"/>
        <w:numPr>
          <w:ilvl w:val="0"/>
          <w:numId w:val="0"/>
        </w:numP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（3）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店铺门头装修风格需经院方同意方可实施；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（4）经营面积以场地的实际面积为准；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（5）合作期间未经院方书面同意，不得擅自转租；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（6）不能将商铺用于存放具有易燃易爆、危险性、刺激性气味的商品，和其它涉及违法的行为。；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（7）合作期内，商铺因政策性或其他原因需收回的，合伙人须无条件配合，管理费按照实际合作期计算（装修及其他任何费用不给予补偿）；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三、请有意向的公司按以下要求制作资料（一正一副）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1.公司营业执照复印件（如为自然人提供身份证复印件）；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2.合理的合作方案；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3.投标单位认为需要提供的其他材料（包括服务承诺和业绩以及相关证明材料等）；</w:t>
      </w:r>
    </w:p>
    <w:p>
      <w:pPr>
        <w:numPr>
          <w:ilvl w:val="0"/>
          <w:numId w:val="0"/>
        </w:numPr>
        <w:bidi w:val="0"/>
        <w:spacing w:line="360" w:lineRule="auto"/>
        <w:ind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以上所有资料均须加盖公司红章，装订成册密封包装，包装袋上注明联系人信息。请有意向的公司于2024年7月11日17：30前将调研资料寄至丽水市中心医院采购中心。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四、其他说明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1.洽谈时间另行通知。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2.商务咨询：采购中心周老师 电话:0578-2285469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踏勘联系人：季老师 电话：15925742017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ab/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联系地址：浙江省丽水市括苍路289号 丽水市中心医院采购中心  邮编：323000</w:t>
      </w:r>
    </w:p>
    <w:p>
      <w:pPr>
        <w:pStyle w:val="2"/>
        <w:rPr>
          <w:rFonts w:hint="eastAsia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                                  2024年7月1日      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ind w:firstLine="643" w:firstLineChars="200"/>
        <w:jc w:val="both"/>
        <w:rPr>
          <w:rFonts w:hint="eastAsia" w:eastAsiaTheme="minorEastAsia"/>
          <w:b/>
          <w:bCs/>
          <w:sz w:val="32"/>
          <w:szCs w:val="32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附件：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食堂北面</w:t>
      </w:r>
      <w:r>
        <w:rPr>
          <w:rFonts w:hint="eastAsia"/>
          <w:b/>
          <w:bCs/>
          <w:sz w:val="32"/>
          <w:szCs w:val="32"/>
          <w:lang w:val="en-US" w:eastAsia="zh-CN"/>
        </w:rPr>
        <w:t>(原眼视光铺面）</w:t>
      </w:r>
      <w:r>
        <w:rPr>
          <w:rFonts w:hint="eastAsia"/>
          <w:b/>
          <w:bCs/>
          <w:sz w:val="32"/>
          <w:szCs w:val="32"/>
        </w:rPr>
        <w:t>商铺</w:t>
      </w:r>
      <w:r>
        <w:rPr>
          <w:rFonts w:hint="eastAsia"/>
          <w:b/>
          <w:bCs/>
          <w:sz w:val="32"/>
          <w:szCs w:val="32"/>
          <w:lang w:eastAsia="zh-CN"/>
        </w:rPr>
        <w:t>位置</w:t>
      </w: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4150" cy="7534275"/>
            <wp:effectExtent l="0" t="0" r="12700" b="9525"/>
            <wp:docPr id="2" name="图片 2" descr="fc410757f5ee0206bbf1952d855e3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c410757f5ee0206bbf1952d855e3e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95D4EEF"/>
    <w:multiLevelType w:val="singleLevel"/>
    <w:tmpl w:val="E95D4E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3A086E"/>
    <w:multiLevelType w:val="singleLevel"/>
    <w:tmpl w:val="FF3A08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E144E"/>
    <w:rsid w:val="041F1819"/>
    <w:rsid w:val="057D0D19"/>
    <w:rsid w:val="0C4703F4"/>
    <w:rsid w:val="109959B0"/>
    <w:rsid w:val="156F179D"/>
    <w:rsid w:val="18B6398C"/>
    <w:rsid w:val="18E84E22"/>
    <w:rsid w:val="19E21D78"/>
    <w:rsid w:val="1A8410C8"/>
    <w:rsid w:val="1B0E625A"/>
    <w:rsid w:val="1CB8215E"/>
    <w:rsid w:val="1E5276B5"/>
    <w:rsid w:val="1FAC371E"/>
    <w:rsid w:val="1FBE628D"/>
    <w:rsid w:val="207676E2"/>
    <w:rsid w:val="2F1A252A"/>
    <w:rsid w:val="30216A31"/>
    <w:rsid w:val="33EF7909"/>
    <w:rsid w:val="36E04CDC"/>
    <w:rsid w:val="378B53C0"/>
    <w:rsid w:val="3A24113C"/>
    <w:rsid w:val="3D935FD5"/>
    <w:rsid w:val="44CD7B8B"/>
    <w:rsid w:val="46BD705C"/>
    <w:rsid w:val="471D5AD4"/>
    <w:rsid w:val="477D20BD"/>
    <w:rsid w:val="4BDA13D6"/>
    <w:rsid w:val="4CD40678"/>
    <w:rsid w:val="510168E6"/>
    <w:rsid w:val="51F61C56"/>
    <w:rsid w:val="555106F6"/>
    <w:rsid w:val="56270DD0"/>
    <w:rsid w:val="5BB84411"/>
    <w:rsid w:val="5D591AF4"/>
    <w:rsid w:val="5F8D4CE2"/>
    <w:rsid w:val="66850758"/>
    <w:rsid w:val="67F740DD"/>
    <w:rsid w:val="689608D7"/>
    <w:rsid w:val="69F36ACB"/>
    <w:rsid w:val="6B8F5C10"/>
    <w:rsid w:val="6D560011"/>
    <w:rsid w:val="6DA25515"/>
    <w:rsid w:val="6F452A01"/>
    <w:rsid w:val="728430F8"/>
    <w:rsid w:val="73347B29"/>
    <w:rsid w:val="76D81C4A"/>
    <w:rsid w:val="793673ED"/>
    <w:rsid w:val="7E91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0"/>
    <w:pPr>
      <w:ind w:firstLine="200" w:firstLineChars="200"/>
    </w:pPr>
    <w:rPr>
      <w:rFonts w:ascii="Calibri" w:hAnsi="Calibri"/>
      <w:color w:val="00000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2023-10-29T08:28:00Z</dcterms:created>
  <dc:creator>Administrator</dc:creator>
  <cp:lastModifiedBy>Administrator</cp:lastModifiedBy>
  <dcterms:modified xsi:type="dcterms:W3CDTF">2024-07-01T01:10:29Z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